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3C" w:rsidRDefault="00E43DB0">
      <w:pPr>
        <w:spacing w:line="580" w:lineRule="exact"/>
        <w:rPr>
          <w:rFonts w:eastAsia="方正黑体简体"/>
          <w:bCs/>
          <w:sz w:val="32"/>
          <w:szCs w:val="32"/>
        </w:rPr>
      </w:pPr>
      <w:r>
        <w:rPr>
          <w:rFonts w:eastAsia="方正黑体简体"/>
          <w:bCs/>
          <w:sz w:val="32"/>
          <w:szCs w:val="32"/>
        </w:rPr>
        <w:t>附件</w:t>
      </w:r>
      <w:r>
        <w:rPr>
          <w:rFonts w:eastAsia="方正黑体简体"/>
          <w:bCs/>
          <w:sz w:val="32"/>
          <w:szCs w:val="32"/>
        </w:rPr>
        <w:t>3</w:t>
      </w:r>
    </w:p>
    <w:p w:rsidR="0077423C" w:rsidRDefault="0077423C">
      <w:pPr>
        <w:spacing w:line="580" w:lineRule="exact"/>
        <w:rPr>
          <w:rFonts w:eastAsia="方正仿宋_GBK"/>
          <w:bCs/>
          <w:sz w:val="32"/>
          <w:szCs w:val="32"/>
        </w:rPr>
      </w:pPr>
    </w:p>
    <w:p w:rsidR="0077423C" w:rsidRDefault="00E43DB0">
      <w:pPr>
        <w:spacing w:line="580" w:lineRule="exact"/>
        <w:jc w:val="center"/>
        <w:rPr>
          <w:rFonts w:eastAsia="方正小标宋_GBK"/>
          <w:sz w:val="44"/>
          <w:szCs w:val="44"/>
        </w:rPr>
      </w:pPr>
      <w:r>
        <w:rPr>
          <w:rFonts w:eastAsia="方正小标宋_GBK"/>
          <w:sz w:val="44"/>
          <w:szCs w:val="44"/>
        </w:rPr>
        <w:t>部分项目推荐单位名单</w:t>
      </w:r>
    </w:p>
    <w:p w:rsidR="0077423C" w:rsidRDefault="0077423C">
      <w:pPr>
        <w:spacing w:line="580" w:lineRule="exact"/>
        <w:rPr>
          <w:rFonts w:eastAsia="方正仿宋_GBK"/>
          <w:sz w:val="32"/>
          <w:szCs w:val="32"/>
        </w:rPr>
      </w:pPr>
    </w:p>
    <w:p w:rsidR="0077423C" w:rsidRDefault="00E43DB0">
      <w:pPr>
        <w:spacing w:line="580" w:lineRule="exact"/>
        <w:rPr>
          <w:rFonts w:eastAsia="方正黑体简体"/>
          <w:sz w:val="32"/>
          <w:szCs w:val="32"/>
        </w:rPr>
      </w:pPr>
      <w:r>
        <w:rPr>
          <w:rFonts w:eastAsia="方正黑体简体"/>
          <w:sz w:val="32"/>
          <w:szCs w:val="32"/>
        </w:rPr>
        <w:t>一、有关省属以上科研机构</w:t>
      </w:r>
    </w:p>
    <w:p w:rsidR="0077423C" w:rsidRDefault="00E43DB0">
      <w:pPr>
        <w:spacing w:line="580" w:lineRule="exact"/>
        <w:jc w:val="center"/>
        <w:rPr>
          <w:rFonts w:eastAsia="方正黑体简体"/>
          <w:b/>
          <w:sz w:val="32"/>
          <w:szCs w:val="32"/>
        </w:rPr>
      </w:pPr>
      <w:r>
        <w:rPr>
          <w:rFonts w:eastAsia="方正仿宋_GBK"/>
          <w:b/>
          <w:bCs/>
          <w:color w:val="000000"/>
          <w:kern w:val="0"/>
          <w:sz w:val="32"/>
          <w:szCs w:val="32"/>
        </w:rPr>
        <w:t>20</w:t>
      </w:r>
      <w:r>
        <w:rPr>
          <w:rFonts w:eastAsia="方正仿宋_GBK" w:hint="eastAsia"/>
          <w:b/>
          <w:bCs/>
          <w:color w:val="000000"/>
          <w:kern w:val="0"/>
          <w:sz w:val="32"/>
          <w:szCs w:val="32"/>
        </w:rPr>
        <w:t>20</w:t>
      </w:r>
      <w:r>
        <w:rPr>
          <w:rFonts w:eastAsia="方正仿宋_GBK"/>
          <w:b/>
          <w:bCs/>
          <w:color w:val="000000"/>
          <w:kern w:val="0"/>
          <w:sz w:val="32"/>
          <w:szCs w:val="32"/>
        </w:rPr>
        <w:t>年度研发经费达</w:t>
      </w:r>
      <w:r>
        <w:rPr>
          <w:rFonts w:eastAsia="方正仿宋_GBK"/>
          <w:b/>
          <w:bCs/>
          <w:color w:val="000000"/>
          <w:kern w:val="0"/>
          <w:sz w:val="32"/>
          <w:szCs w:val="32"/>
        </w:rPr>
        <w:t>500</w:t>
      </w:r>
      <w:r>
        <w:rPr>
          <w:rFonts w:eastAsia="方正仿宋_GBK"/>
          <w:b/>
          <w:bCs/>
          <w:color w:val="000000"/>
          <w:kern w:val="0"/>
          <w:sz w:val="32"/>
          <w:szCs w:val="32"/>
        </w:rPr>
        <w:t>万元及以上的科研机构名单</w:t>
      </w:r>
    </w:p>
    <w:tbl>
      <w:tblPr>
        <w:tblW w:w="10058" w:type="dxa"/>
        <w:jc w:val="center"/>
        <w:tblLayout w:type="fixed"/>
        <w:tblLook w:val="04A0"/>
      </w:tblPr>
      <w:tblGrid>
        <w:gridCol w:w="1008"/>
        <w:gridCol w:w="9050"/>
      </w:tblGrid>
      <w:tr w:rsidR="0077423C">
        <w:trPr>
          <w:trHeight w:hRule="exact" w:val="639"/>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黑体"/>
                <w:color w:val="000000"/>
                <w:kern w:val="0"/>
                <w:sz w:val="28"/>
              </w:rPr>
            </w:pPr>
            <w:r>
              <w:rPr>
                <w:rFonts w:eastAsia="黑体"/>
                <w:color w:val="000000"/>
                <w:kern w:val="0"/>
                <w:sz w:val="28"/>
              </w:rPr>
              <w:t>序号</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center"/>
              <w:rPr>
                <w:rFonts w:eastAsia="黑体"/>
                <w:kern w:val="0"/>
                <w:sz w:val="28"/>
              </w:rPr>
            </w:pPr>
            <w:r>
              <w:rPr>
                <w:rFonts w:eastAsia="黑体"/>
                <w:kern w:val="0"/>
                <w:sz w:val="28"/>
              </w:rPr>
              <w:t>单位</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Arial" w:hAnsi="Arial" w:cs="Arial"/>
                <w:color w:val="000000"/>
                <w:sz w:val="24"/>
              </w:rPr>
            </w:pPr>
            <w:r>
              <w:rPr>
                <w:rFonts w:eastAsiaTheme="minorEastAsia"/>
                <w:color w:val="000000"/>
                <w:kern w:val="0"/>
                <w:sz w:val="24"/>
              </w:rPr>
              <w:t>中国科学院合肥物质科学研究院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北京航空航天大学合肥创新研究院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清华大学合肥公共安全研究院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中国科学技术大学先进技术研究院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哈工大机器人（合肥）国际创新研究院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安徽省地质矿产勘查局</w:t>
            </w:r>
            <w:r>
              <w:rPr>
                <w:rFonts w:asciiTheme="minorEastAsia" w:eastAsiaTheme="minorEastAsia" w:hAnsiTheme="minorEastAsia" w:cstheme="minorEastAsia" w:hint="eastAsia"/>
                <w:color w:val="000000"/>
                <w:kern w:val="0"/>
                <w:sz w:val="24"/>
                <w:lang/>
              </w:rPr>
              <w:t>311</w:t>
            </w:r>
            <w:r>
              <w:rPr>
                <w:rFonts w:asciiTheme="minorEastAsia" w:eastAsiaTheme="minorEastAsia" w:hAnsiTheme="minorEastAsia" w:cstheme="minorEastAsia" w:hint="eastAsia"/>
                <w:color w:val="000000"/>
                <w:kern w:val="0"/>
                <w:sz w:val="24"/>
                <w:lang/>
              </w:rPr>
              <w:t>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西安电子科技大学芜湖研究院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安徽省农业科学院水稻研究所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安徽省水利部淮河水利委员会水利科学研究院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皖江新兴产业技术发展中心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安徽省文物考古研究所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安徽省农业科学院作物研究所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安徽省地震局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安徽省食品药品检验研究院（安徽国家农副加工食品质量监督检验中心）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安徽省地质矿产勘查局三一二地质队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安徽省环境科学研究院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安徽省生态环境监测中心</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安徽省重污染天气预报预警中心</w:t>
            </w:r>
            <w:r>
              <w:rPr>
                <w:rFonts w:asciiTheme="minorEastAsia" w:eastAsiaTheme="minorEastAsia" w:hAnsiTheme="minorEastAsia" w:cstheme="minorEastAsia" w:hint="eastAsia"/>
                <w:color w:val="000000"/>
                <w:kern w:val="0"/>
                <w:sz w:val="24"/>
                <w:lang/>
              </w:rPr>
              <w:t>)</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安徽省农业科学院园艺研究所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合肥综合性国家科学中心人工智能研究院（安徽省人工智能实验室）</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安徽省地勘局第一水文工程地质勘查院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天长市高新技术创业服务中心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lastRenderedPageBreak/>
              <w:t>23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安徽省地质矿产勘查局</w:t>
            </w:r>
            <w:r>
              <w:rPr>
                <w:rFonts w:asciiTheme="minorEastAsia" w:eastAsiaTheme="minorEastAsia" w:hAnsiTheme="minorEastAsia" w:cstheme="minorEastAsia" w:hint="eastAsia"/>
                <w:color w:val="000000"/>
                <w:kern w:val="0"/>
                <w:sz w:val="24"/>
                <w:lang/>
              </w:rPr>
              <w:t>326</w:t>
            </w:r>
            <w:r>
              <w:rPr>
                <w:rFonts w:asciiTheme="minorEastAsia" w:eastAsiaTheme="minorEastAsia" w:hAnsiTheme="minorEastAsia" w:cstheme="minorEastAsia" w:hint="eastAsia"/>
                <w:color w:val="000000"/>
                <w:kern w:val="0"/>
                <w:sz w:val="24"/>
                <w:lang/>
              </w:rPr>
              <w:t>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安徽省地质矿产勘查局</w:t>
            </w:r>
            <w:r>
              <w:rPr>
                <w:rFonts w:asciiTheme="minorEastAsia" w:eastAsiaTheme="minorEastAsia" w:hAnsiTheme="minorEastAsia" w:cstheme="minorEastAsia" w:hint="eastAsia"/>
                <w:color w:val="000000"/>
                <w:kern w:val="0"/>
                <w:sz w:val="24"/>
                <w:lang/>
              </w:rPr>
              <w:t>313</w:t>
            </w:r>
            <w:r>
              <w:rPr>
                <w:rFonts w:asciiTheme="minorEastAsia" w:eastAsiaTheme="minorEastAsia" w:hAnsiTheme="minorEastAsia" w:cstheme="minorEastAsia" w:hint="eastAsia"/>
                <w:color w:val="000000"/>
                <w:kern w:val="0"/>
                <w:sz w:val="24"/>
                <w:lang/>
              </w:rPr>
              <w:t>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安徽省地质矿产勘查局</w:t>
            </w:r>
            <w:r>
              <w:rPr>
                <w:rFonts w:asciiTheme="minorEastAsia" w:eastAsiaTheme="minorEastAsia" w:hAnsiTheme="minorEastAsia" w:cstheme="minorEastAsia" w:hint="eastAsia"/>
                <w:color w:val="000000"/>
                <w:kern w:val="0"/>
                <w:sz w:val="24"/>
                <w:lang/>
              </w:rPr>
              <w:t>321</w:t>
            </w:r>
            <w:r>
              <w:rPr>
                <w:rFonts w:asciiTheme="minorEastAsia" w:eastAsiaTheme="minorEastAsia" w:hAnsiTheme="minorEastAsia" w:cstheme="minorEastAsia" w:hint="eastAsia"/>
                <w:color w:val="000000"/>
                <w:kern w:val="0"/>
                <w:sz w:val="24"/>
                <w:lang/>
              </w:rPr>
              <w:t>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安徽省农业科学院植物保护与农产品质</w:t>
            </w:r>
            <w:proofErr w:type="gramStart"/>
            <w:r>
              <w:rPr>
                <w:rFonts w:asciiTheme="minorEastAsia" w:eastAsiaTheme="minorEastAsia" w:hAnsiTheme="minorEastAsia" w:cstheme="minorEastAsia" w:hint="eastAsia"/>
                <w:color w:val="000000"/>
                <w:kern w:val="0"/>
                <w:sz w:val="24"/>
                <w:lang/>
              </w:rPr>
              <w:t>量安全</w:t>
            </w:r>
            <w:proofErr w:type="gramEnd"/>
            <w:r>
              <w:rPr>
                <w:rFonts w:asciiTheme="minorEastAsia" w:eastAsiaTheme="minorEastAsia" w:hAnsiTheme="minorEastAsia" w:cstheme="minorEastAsia" w:hint="eastAsia"/>
                <w:color w:val="000000"/>
                <w:kern w:val="0"/>
                <w:sz w:val="24"/>
                <w:lang/>
              </w:rPr>
              <w:t>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安徽省地质调查院</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安徽省地质科学研究所</w:t>
            </w:r>
            <w:r>
              <w:rPr>
                <w:rFonts w:asciiTheme="minorEastAsia" w:eastAsiaTheme="minorEastAsia" w:hAnsiTheme="minorEastAsia" w:cstheme="minorEastAsia" w:hint="eastAsia"/>
                <w:color w:val="000000"/>
                <w:kern w:val="0"/>
                <w:sz w:val="24"/>
                <w:lang/>
              </w:rPr>
              <w:t>)</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合肥工业大学智能制造技术研究院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29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安徽省地质实验研究所（国土资源部合肥矿产资源监督检测中心）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安徽省特种设备检测院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安徽省宿州市农业科学院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阜阳市农业科学院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安徽省农业科学院烟草研究所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滁州市城乡建设规划设计院（滁州市测绘勘察院）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安徽省煤田地质局勘查研究院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安徽省农业科学院水产研究所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安徽省产品质量监督检验研究院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淮南大气科学研究院（中国科学院大气物理研究所淮南研究院）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39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安徽扬子鳄国家级自然保护区管理局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长光（滁州）高端智能装备研究院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哈尔滨工业大学芜湖机器人产业技术研究院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安徽省社会科学院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安徽工业技术创新研究院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安庆市气象局（安庆市防雷减灾局）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安徽省农业科学院土壤肥料研究所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安徽省血吸虫病防治研究所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安徽省计量科学研究院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蚌埠市勘测设计研究院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49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安徽省农业科学院农产品加工研究所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滁州市抗震设防技术服务中心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安徽省农业科学院畜牧兽医研究所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安庆市农业科学研究所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合肥海关技术中心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安徽省农业科学院蚕桑研究所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安徽省农业科学院农业工程研究所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lastRenderedPageBreak/>
              <w:t>56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安徽省农业科学院茶叶研究所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蚌埠市规划设计研究院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中科院合肥技术创新工程院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59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滁州市气象局（滁州市防雷减灾局）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安徽省农业科学院棉花研究所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安徽省煤炭科学研究院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安徽省勘查技术院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蚌埠产品质量监督检验研究院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滁州市建筑勘察设计院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安徽省医学科学研究院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安徽省气象台</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中棉所长</w:t>
            </w:r>
            <w:proofErr w:type="gramStart"/>
            <w:r>
              <w:rPr>
                <w:rFonts w:asciiTheme="minorEastAsia" w:eastAsiaTheme="minorEastAsia" w:hAnsiTheme="minorEastAsia" w:cstheme="minorEastAsia" w:hint="eastAsia"/>
                <w:color w:val="000000"/>
                <w:kern w:val="0"/>
                <w:sz w:val="24"/>
                <w:lang/>
              </w:rPr>
              <w:t>江科研</w:t>
            </w:r>
            <w:proofErr w:type="gramEnd"/>
            <w:r>
              <w:rPr>
                <w:rFonts w:asciiTheme="minorEastAsia" w:eastAsiaTheme="minorEastAsia" w:hAnsiTheme="minorEastAsia" w:cstheme="minorEastAsia" w:hint="eastAsia"/>
                <w:color w:val="000000"/>
                <w:kern w:val="0"/>
                <w:sz w:val="24"/>
                <w:lang/>
              </w:rPr>
              <w:t>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蚌埠市食品药品检验中心</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蚌埠市医疗器械检测中心、蚌埠市药品不良反应监测中心）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69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rPr>
              <w:t>宣城市</w:t>
            </w:r>
            <w:proofErr w:type="gramEnd"/>
            <w:r>
              <w:rPr>
                <w:rFonts w:asciiTheme="minorEastAsia" w:eastAsiaTheme="minorEastAsia" w:hAnsiTheme="minorEastAsia" w:cstheme="minorEastAsia" w:hint="eastAsia"/>
                <w:color w:val="000000"/>
                <w:kern w:val="0"/>
                <w:sz w:val="24"/>
                <w:lang/>
              </w:rPr>
              <w:t>种植业局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安徽省农村综合经济信息中心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安徽省农业科学院农业经济与信息研究所</w:t>
            </w:r>
          </w:p>
        </w:tc>
      </w:tr>
      <w:tr w:rsidR="0077423C">
        <w:trPr>
          <w:trHeight w:hRule="exact" w:val="65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临泉</w:t>
            </w:r>
            <w:proofErr w:type="gramStart"/>
            <w:r>
              <w:rPr>
                <w:rFonts w:asciiTheme="minorEastAsia" w:eastAsiaTheme="minorEastAsia" w:hAnsiTheme="minorEastAsia" w:cstheme="minorEastAsia" w:hint="eastAsia"/>
                <w:color w:val="000000"/>
                <w:kern w:val="0"/>
                <w:sz w:val="24"/>
                <w:lang/>
              </w:rPr>
              <w:t>县现代</w:t>
            </w:r>
            <w:proofErr w:type="gramEnd"/>
            <w:r>
              <w:rPr>
                <w:rFonts w:asciiTheme="minorEastAsia" w:eastAsiaTheme="minorEastAsia" w:hAnsiTheme="minorEastAsia" w:cstheme="minorEastAsia" w:hint="eastAsia"/>
                <w:color w:val="000000"/>
                <w:kern w:val="0"/>
                <w:sz w:val="24"/>
                <w:lang/>
              </w:rPr>
              <w:t>农业技术合作推广服务中心</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安徽农业大学新农村发展研究院皖西北综合试验站）</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明光现代农业科技合作推广服务中心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滁州市农业科学研究院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合肥综合性国家科学中心能源研究院（安徽省能源实验室）</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安徽省质量和标准化研究院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蚌埠市畜牧兽医技术推广站</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rPr>
              <w:t>宣城市</w:t>
            </w:r>
            <w:proofErr w:type="gramEnd"/>
            <w:r>
              <w:rPr>
                <w:rFonts w:asciiTheme="minorEastAsia" w:eastAsiaTheme="minorEastAsia" w:hAnsiTheme="minorEastAsia" w:cstheme="minorEastAsia" w:hint="eastAsia"/>
                <w:color w:val="000000"/>
                <w:kern w:val="0"/>
                <w:sz w:val="24"/>
                <w:lang/>
              </w:rPr>
              <w:t>气象局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79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凤台县真菌研究所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安徽省地勘局第二水文工程地质勘查院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安徽省横山国家森林公园管理处（广德县林业科学研究所）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阜阳市产品质量监督检验所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安庆市特种设备监督检验中心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蚌埠市特种设备监督检验中心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安庆市纤维检验所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天长市林业科学技术中心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六安市农业科学研究院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lastRenderedPageBreak/>
              <w:t>88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阜阳市食品药品检验检测中心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89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上海交通大学安徽（淮北）</w:t>
            </w:r>
            <w:proofErr w:type="gramStart"/>
            <w:r>
              <w:rPr>
                <w:rFonts w:asciiTheme="minorEastAsia" w:eastAsiaTheme="minorEastAsia" w:hAnsiTheme="minorEastAsia" w:cstheme="minorEastAsia" w:hint="eastAsia"/>
                <w:color w:val="000000"/>
                <w:kern w:val="0"/>
                <w:sz w:val="24"/>
                <w:lang/>
              </w:rPr>
              <w:t>陶铝新材料</w:t>
            </w:r>
            <w:proofErr w:type="gramEnd"/>
            <w:r>
              <w:rPr>
                <w:rFonts w:asciiTheme="minorEastAsia" w:eastAsiaTheme="minorEastAsia" w:hAnsiTheme="minorEastAsia" w:cstheme="minorEastAsia" w:hint="eastAsia"/>
                <w:color w:val="000000"/>
                <w:kern w:val="0"/>
                <w:sz w:val="24"/>
                <w:lang/>
              </w:rPr>
              <w:t>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华东冶金地质</w:t>
            </w:r>
            <w:proofErr w:type="gramStart"/>
            <w:r>
              <w:rPr>
                <w:rFonts w:asciiTheme="minorEastAsia" w:eastAsiaTheme="minorEastAsia" w:hAnsiTheme="minorEastAsia" w:cstheme="minorEastAsia" w:hint="eastAsia"/>
                <w:color w:val="000000"/>
                <w:kern w:val="0"/>
                <w:sz w:val="24"/>
                <w:lang/>
              </w:rPr>
              <w:t>勘查局</w:t>
            </w:r>
            <w:proofErr w:type="gramEnd"/>
            <w:r>
              <w:rPr>
                <w:rFonts w:asciiTheme="minorEastAsia" w:eastAsiaTheme="minorEastAsia" w:hAnsiTheme="minorEastAsia" w:cstheme="minorEastAsia" w:hint="eastAsia"/>
                <w:color w:val="000000"/>
                <w:kern w:val="0"/>
                <w:sz w:val="24"/>
                <w:lang/>
              </w:rPr>
              <w:t>超硬材料研究所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蚌埠市林业技术推广中心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安徽省气象科学研究所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合肥能源研究院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中国科学技术大学智慧城市研究院（芜湖）</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阜阳市特种设备监督检验中心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定远县农业技术推广中心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rPr>
              <w:t>宣城市</w:t>
            </w:r>
            <w:proofErr w:type="gramEnd"/>
            <w:r>
              <w:rPr>
                <w:rFonts w:asciiTheme="minorEastAsia" w:eastAsiaTheme="minorEastAsia" w:hAnsiTheme="minorEastAsia" w:cstheme="minorEastAsia" w:hint="eastAsia"/>
                <w:color w:val="000000"/>
                <w:kern w:val="0"/>
                <w:sz w:val="24"/>
                <w:lang/>
              </w:rPr>
              <w:t>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芜湖市特种设备监督检验中心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99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安徽国家铜铅锌及制品质量监督检验中心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宣城市环境监测中心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proofErr w:type="gramStart"/>
            <w:r>
              <w:rPr>
                <w:rFonts w:asciiTheme="minorEastAsia" w:eastAsiaTheme="minorEastAsia" w:hAnsiTheme="minorEastAsia" w:cstheme="minorEastAsia" w:hint="eastAsia"/>
                <w:color w:val="000000"/>
                <w:kern w:val="0"/>
                <w:sz w:val="24"/>
                <w:lang/>
              </w:rPr>
              <w:t>宣城市</w:t>
            </w:r>
            <w:proofErr w:type="gramEnd"/>
            <w:r>
              <w:rPr>
                <w:rFonts w:asciiTheme="minorEastAsia" w:eastAsiaTheme="minorEastAsia" w:hAnsiTheme="minorEastAsia" w:cstheme="minorEastAsia" w:hint="eastAsia"/>
                <w:color w:val="000000"/>
                <w:kern w:val="0"/>
                <w:sz w:val="24"/>
                <w:lang/>
              </w:rPr>
              <w:t>宣州区科技企业创业创新服务中心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安徽省煤田地质局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芜湖市农业技术中心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怀远县石榴研究所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安徽省舒城县农科所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安徽省科学技术研究院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淮南市特种设备监督检验中心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六安市气象局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109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安徽省农业科学院凌家湖综合试验场</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110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蚌埠市环境监测站</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111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安徽省地质矿产勘查局</w:t>
            </w:r>
            <w:r>
              <w:rPr>
                <w:rFonts w:asciiTheme="minorEastAsia" w:eastAsiaTheme="minorEastAsia" w:hAnsiTheme="minorEastAsia" w:cstheme="minorEastAsia" w:hint="eastAsia"/>
                <w:color w:val="000000"/>
                <w:kern w:val="0"/>
                <w:sz w:val="24"/>
                <w:lang/>
              </w:rPr>
              <w:t>332</w:t>
            </w:r>
            <w:r>
              <w:rPr>
                <w:rFonts w:asciiTheme="minorEastAsia" w:eastAsiaTheme="minorEastAsia" w:hAnsiTheme="minorEastAsia" w:cstheme="minorEastAsia" w:hint="eastAsia"/>
                <w:color w:val="000000"/>
                <w:kern w:val="0"/>
                <w:sz w:val="24"/>
                <w:lang/>
              </w:rPr>
              <w:t>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color w:val="000000"/>
                <w:kern w:val="0"/>
                <w:sz w:val="24"/>
              </w:rPr>
              <w:t>112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lang/>
              </w:rPr>
              <w:t>滁州市农业农村技术推广中心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rPr>
              <w:t>113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阜阳市农业技术推广中心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t>11</w:t>
            </w:r>
            <w:r>
              <w:rPr>
                <w:rFonts w:eastAsiaTheme="minorEastAsia" w:hint="eastAsia"/>
                <w:color w:val="000000"/>
                <w:kern w:val="0"/>
                <w:sz w:val="24"/>
                <w:lang/>
              </w:rPr>
              <w:t>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proofErr w:type="gramStart"/>
            <w:r>
              <w:rPr>
                <w:rFonts w:asciiTheme="minorEastAsia" w:eastAsiaTheme="minorEastAsia" w:hAnsiTheme="minorEastAsia" w:cstheme="minorEastAsia" w:hint="eastAsia"/>
                <w:color w:val="000000"/>
                <w:kern w:val="0"/>
                <w:sz w:val="24"/>
                <w:lang/>
              </w:rPr>
              <w:t>宣城市</w:t>
            </w:r>
            <w:proofErr w:type="gramEnd"/>
            <w:r>
              <w:rPr>
                <w:rFonts w:asciiTheme="minorEastAsia" w:eastAsiaTheme="minorEastAsia" w:hAnsiTheme="minorEastAsia" w:cstheme="minorEastAsia" w:hint="eastAsia"/>
                <w:color w:val="000000"/>
                <w:kern w:val="0"/>
                <w:sz w:val="24"/>
                <w:lang/>
              </w:rPr>
              <w:t>宣州区畜牧兽医管理局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t>11</w:t>
            </w:r>
            <w:r>
              <w:rPr>
                <w:rFonts w:eastAsiaTheme="minorEastAsia" w:hint="eastAsia"/>
                <w:color w:val="000000"/>
                <w:kern w:val="0"/>
                <w:sz w:val="24"/>
                <w:lang/>
              </w:rPr>
              <w:t>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蚌埠市计量测试研究所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t>11</w:t>
            </w:r>
            <w:r>
              <w:rPr>
                <w:rFonts w:eastAsiaTheme="minorEastAsia" w:hint="eastAsia"/>
                <w:color w:val="000000"/>
                <w:kern w:val="0"/>
                <w:sz w:val="24"/>
                <w:lang/>
              </w:rPr>
              <w:t>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广德市农业技术服务中心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t>11</w:t>
            </w:r>
            <w:r>
              <w:rPr>
                <w:rFonts w:eastAsiaTheme="minorEastAsia" w:hint="eastAsia"/>
                <w:color w:val="000000"/>
                <w:kern w:val="0"/>
                <w:sz w:val="24"/>
                <w:lang/>
              </w:rPr>
              <w:t>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宿松县市场监督管理局市场监督检验所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t>11</w:t>
            </w:r>
            <w:r>
              <w:rPr>
                <w:rFonts w:eastAsiaTheme="minorEastAsia" w:hint="eastAsia"/>
                <w:color w:val="000000"/>
                <w:kern w:val="0"/>
                <w:sz w:val="24"/>
                <w:lang/>
              </w:rPr>
              <w:t>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阜阳市农产品质</w:t>
            </w:r>
            <w:proofErr w:type="gramStart"/>
            <w:r>
              <w:rPr>
                <w:rFonts w:asciiTheme="minorEastAsia" w:eastAsiaTheme="minorEastAsia" w:hAnsiTheme="minorEastAsia" w:cstheme="minorEastAsia" w:hint="eastAsia"/>
                <w:color w:val="000000"/>
                <w:kern w:val="0"/>
                <w:sz w:val="24"/>
                <w:lang/>
              </w:rPr>
              <w:t>量安全</w:t>
            </w:r>
            <w:proofErr w:type="gramEnd"/>
            <w:r>
              <w:rPr>
                <w:rFonts w:asciiTheme="minorEastAsia" w:eastAsiaTheme="minorEastAsia" w:hAnsiTheme="minorEastAsia" w:cstheme="minorEastAsia" w:hint="eastAsia"/>
                <w:color w:val="000000"/>
                <w:kern w:val="0"/>
                <w:sz w:val="24"/>
                <w:lang/>
              </w:rPr>
              <w:t>监测中心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t>11</w:t>
            </w:r>
            <w:r>
              <w:rPr>
                <w:rFonts w:eastAsiaTheme="minorEastAsia" w:hint="eastAsia"/>
                <w:color w:val="000000"/>
                <w:kern w:val="0"/>
                <w:sz w:val="24"/>
                <w:lang/>
              </w:rPr>
              <w:t>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定远</w:t>
            </w:r>
            <w:proofErr w:type="gramStart"/>
            <w:r>
              <w:rPr>
                <w:rFonts w:asciiTheme="minorEastAsia" w:eastAsiaTheme="minorEastAsia" w:hAnsiTheme="minorEastAsia" w:cstheme="minorEastAsia" w:hint="eastAsia"/>
                <w:color w:val="000000"/>
                <w:kern w:val="0"/>
                <w:sz w:val="24"/>
                <w:lang/>
              </w:rPr>
              <w:t>县现代</w:t>
            </w:r>
            <w:proofErr w:type="gramEnd"/>
            <w:r>
              <w:rPr>
                <w:rFonts w:asciiTheme="minorEastAsia" w:eastAsiaTheme="minorEastAsia" w:hAnsiTheme="minorEastAsia" w:cstheme="minorEastAsia" w:hint="eastAsia"/>
                <w:color w:val="000000"/>
                <w:kern w:val="0"/>
                <w:sz w:val="24"/>
                <w:lang/>
              </w:rPr>
              <w:t>农业技术合作推广中心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t>1</w:t>
            </w:r>
            <w:r>
              <w:rPr>
                <w:rFonts w:eastAsiaTheme="minorEastAsia" w:hint="eastAsia"/>
                <w:color w:val="000000"/>
                <w:kern w:val="0"/>
                <w:sz w:val="24"/>
                <w:lang/>
              </w:rPr>
              <w:t>20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郎溪县农业技术服务中心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rPr>
            </w:pPr>
            <w:r>
              <w:rPr>
                <w:rFonts w:eastAsiaTheme="minorEastAsia" w:hint="eastAsia"/>
                <w:color w:val="000000"/>
                <w:kern w:val="0"/>
                <w:sz w:val="24"/>
                <w:lang/>
              </w:rPr>
              <w:lastRenderedPageBreak/>
              <w:t>12</w:t>
            </w:r>
            <w:r>
              <w:rPr>
                <w:rFonts w:eastAsiaTheme="minorEastAsia" w:hint="eastAsia"/>
                <w:color w:val="000000"/>
                <w:kern w:val="0"/>
                <w:sz w:val="24"/>
                <w:lang/>
              </w:rPr>
              <w:t>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安庆市同博特种汽车研究院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proofErr w:type="gramStart"/>
            <w:r>
              <w:rPr>
                <w:rFonts w:asciiTheme="minorEastAsia" w:eastAsiaTheme="minorEastAsia" w:hAnsiTheme="minorEastAsia" w:cstheme="minorEastAsia" w:hint="eastAsia"/>
                <w:color w:val="000000"/>
                <w:kern w:val="0"/>
                <w:sz w:val="24"/>
                <w:lang/>
              </w:rPr>
              <w:t>桐</w:t>
            </w:r>
            <w:proofErr w:type="gramEnd"/>
            <w:r>
              <w:rPr>
                <w:rFonts w:asciiTheme="minorEastAsia" w:eastAsiaTheme="minorEastAsia" w:hAnsiTheme="minorEastAsia" w:cstheme="minorEastAsia" w:hint="eastAsia"/>
                <w:color w:val="000000"/>
                <w:kern w:val="0"/>
                <w:sz w:val="24"/>
                <w:lang/>
              </w:rPr>
              <w:t>城市创新研究院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安徽省公路工程检测中心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芜湖市气象局（芜湖市防雷减灾局）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岳西</w:t>
            </w:r>
            <w:proofErr w:type="gramStart"/>
            <w:r>
              <w:rPr>
                <w:rFonts w:asciiTheme="minorEastAsia" w:eastAsiaTheme="minorEastAsia" w:hAnsiTheme="minorEastAsia" w:cstheme="minorEastAsia" w:hint="eastAsia"/>
                <w:color w:val="000000"/>
                <w:kern w:val="0"/>
                <w:sz w:val="24"/>
                <w:lang/>
              </w:rPr>
              <w:t>县皖药众博</w:t>
            </w:r>
            <w:proofErr w:type="gramEnd"/>
            <w:r>
              <w:rPr>
                <w:rFonts w:asciiTheme="minorEastAsia" w:eastAsiaTheme="minorEastAsia" w:hAnsiTheme="minorEastAsia" w:cstheme="minorEastAsia" w:hint="eastAsia"/>
                <w:color w:val="000000"/>
                <w:kern w:val="0"/>
                <w:sz w:val="24"/>
                <w:lang/>
              </w:rPr>
              <w:t>中草药科技研发中心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华东冶金地质</w:t>
            </w:r>
            <w:proofErr w:type="gramStart"/>
            <w:r>
              <w:rPr>
                <w:rFonts w:asciiTheme="minorEastAsia" w:eastAsiaTheme="minorEastAsia" w:hAnsiTheme="minorEastAsia" w:cstheme="minorEastAsia" w:hint="eastAsia"/>
                <w:color w:val="000000"/>
                <w:kern w:val="0"/>
                <w:sz w:val="24"/>
                <w:lang/>
              </w:rPr>
              <w:t>勘查局</w:t>
            </w:r>
            <w:proofErr w:type="gramEnd"/>
            <w:r>
              <w:rPr>
                <w:rFonts w:asciiTheme="minorEastAsia" w:eastAsiaTheme="minorEastAsia" w:hAnsiTheme="minorEastAsia" w:cstheme="minorEastAsia" w:hint="eastAsia"/>
                <w:color w:val="000000"/>
                <w:kern w:val="0"/>
                <w:sz w:val="24"/>
                <w:lang/>
              </w:rPr>
              <w:t>八一一地质队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芜湖市计量测试研究所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安徽省林业科学研究院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129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滁州市环境监测站（滁州市环境科学研究所）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安庆市计量测试所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安徽省地质矿产勘查局</w:t>
            </w:r>
            <w:r>
              <w:rPr>
                <w:rFonts w:asciiTheme="minorEastAsia" w:eastAsiaTheme="minorEastAsia" w:hAnsiTheme="minorEastAsia" w:cstheme="minorEastAsia" w:hint="eastAsia"/>
                <w:color w:val="000000"/>
                <w:kern w:val="0"/>
                <w:sz w:val="24"/>
                <w:lang/>
              </w:rPr>
              <w:t>324</w:t>
            </w:r>
            <w:r>
              <w:rPr>
                <w:rFonts w:asciiTheme="minorEastAsia" w:eastAsiaTheme="minorEastAsia" w:hAnsiTheme="minorEastAsia" w:cstheme="minorEastAsia" w:hint="eastAsia"/>
                <w:color w:val="000000"/>
                <w:kern w:val="0"/>
                <w:sz w:val="24"/>
                <w:lang/>
              </w:rPr>
              <w:t>地质队</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安徽省艺术研究院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安徽省包装印刷产品质量监督检验中心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安徽省淮南市农业科学研究所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安庆市林业科技创新研究院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蚌埠市气象局</w:t>
            </w:r>
            <w:r>
              <w:rPr>
                <w:rFonts w:asciiTheme="minorEastAsia" w:eastAsiaTheme="minorEastAsia" w:hAnsiTheme="minorEastAsia" w:cstheme="minorEastAsia" w:hint="eastAsia"/>
                <w:color w:val="000000"/>
                <w:kern w:val="0"/>
                <w:sz w:val="24"/>
                <w:lang/>
              </w:rPr>
              <w:t>(</w:t>
            </w:r>
            <w:r>
              <w:rPr>
                <w:rFonts w:asciiTheme="minorEastAsia" w:eastAsiaTheme="minorEastAsia" w:hAnsiTheme="minorEastAsia" w:cstheme="minorEastAsia" w:hint="eastAsia"/>
                <w:color w:val="000000"/>
                <w:kern w:val="0"/>
                <w:sz w:val="24"/>
                <w:lang/>
              </w:rPr>
              <w:t>蚌埠市防雷减灾局）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proofErr w:type="gramStart"/>
            <w:r>
              <w:rPr>
                <w:rFonts w:asciiTheme="minorEastAsia" w:eastAsiaTheme="minorEastAsia" w:hAnsiTheme="minorEastAsia" w:cstheme="minorEastAsia" w:hint="eastAsia"/>
                <w:color w:val="000000"/>
                <w:kern w:val="0"/>
                <w:sz w:val="24"/>
                <w:lang/>
              </w:rPr>
              <w:t>池州市</w:t>
            </w:r>
            <w:proofErr w:type="gramEnd"/>
            <w:r>
              <w:rPr>
                <w:rFonts w:asciiTheme="minorEastAsia" w:eastAsiaTheme="minorEastAsia" w:hAnsiTheme="minorEastAsia" w:cstheme="minorEastAsia" w:hint="eastAsia"/>
                <w:color w:val="000000"/>
                <w:kern w:val="0"/>
                <w:sz w:val="24"/>
                <w:lang/>
              </w:rPr>
              <w:t>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proofErr w:type="gramStart"/>
            <w:r>
              <w:rPr>
                <w:rFonts w:asciiTheme="minorEastAsia" w:eastAsiaTheme="minorEastAsia" w:hAnsiTheme="minorEastAsia" w:cstheme="minorEastAsia" w:hint="eastAsia"/>
                <w:color w:val="000000"/>
                <w:kern w:val="0"/>
                <w:sz w:val="24"/>
                <w:lang/>
              </w:rPr>
              <w:t>宣城市</w:t>
            </w:r>
            <w:proofErr w:type="gramEnd"/>
            <w:r>
              <w:rPr>
                <w:rFonts w:asciiTheme="minorEastAsia" w:eastAsiaTheme="minorEastAsia" w:hAnsiTheme="minorEastAsia" w:cstheme="minorEastAsia" w:hint="eastAsia"/>
                <w:color w:val="000000"/>
                <w:kern w:val="0"/>
                <w:sz w:val="24"/>
                <w:lang/>
              </w:rPr>
              <w:t>食品药品检验中心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139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安徽省长江计量所（九一</w:t>
            </w:r>
            <w:proofErr w:type="gramStart"/>
            <w:r>
              <w:rPr>
                <w:rFonts w:asciiTheme="minorEastAsia" w:eastAsiaTheme="minorEastAsia" w:hAnsiTheme="minorEastAsia" w:cstheme="minorEastAsia" w:hint="eastAsia"/>
                <w:color w:val="000000"/>
                <w:kern w:val="0"/>
                <w:sz w:val="24"/>
                <w:lang/>
              </w:rPr>
              <w:t>0</w:t>
            </w:r>
            <w:proofErr w:type="gramEnd"/>
            <w:r>
              <w:rPr>
                <w:rFonts w:asciiTheme="minorEastAsia" w:eastAsiaTheme="minorEastAsia" w:hAnsiTheme="minorEastAsia" w:cstheme="minorEastAsia" w:hint="eastAsia"/>
                <w:color w:val="000000"/>
                <w:kern w:val="0"/>
                <w:sz w:val="24"/>
                <w:lang/>
              </w:rPr>
              <w:t>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安徽省地震工程研究院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濉溪县双收种业农作物研究所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阜南县农业技术推广中心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阜阳市计量测试研究所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天津大学合肥创新发展研究院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皖西南产品质量监督检验中心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146</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proofErr w:type="gramStart"/>
            <w:r>
              <w:rPr>
                <w:rFonts w:asciiTheme="minorEastAsia" w:eastAsiaTheme="minorEastAsia" w:hAnsiTheme="minorEastAsia" w:cstheme="minorEastAsia" w:hint="eastAsia"/>
                <w:color w:val="000000"/>
                <w:kern w:val="0"/>
                <w:sz w:val="24"/>
                <w:lang/>
              </w:rPr>
              <w:t>安徽微威减震</w:t>
            </w:r>
            <w:proofErr w:type="gramEnd"/>
            <w:r>
              <w:rPr>
                <w:rFonts w:asciiTheme="minorEastAsia" w:eastAsiaTheme="minorEastAsia" w:hAnsiTheme="minorEastAsia" w:cstheme="minorEastAsia" w:hint="eastAsia"/>
                <w:color w:val="000000"/>
                <w:kern w:val="0"/>
                <w:sz w:val="24"/>
                <w:lang/>
              </w:rPr>
              <w:t>降噪技术研究院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147</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安徽省气候中心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148</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国家煤化工产品质量监督检验中心（安徽）（淮南市产品质量监督检验所）</w:t>
            </w:r>
          </w:p>
        </w:tc>
      </w:tr>
      <w:tr w:rsidR="0077423C">
        <w:trPr>
          <w:trHeight w:hRule="exact" w:val="632"/>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149</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安徽省应急管理科学研究院（安徽省危险化学品登记中心、安徽省安全事故调查分析技术中心）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150</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芜湖市标准化研究院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151</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黄山市特种设备监督检验中心</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152</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安庆市地震局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lastRenderedPageBreak/>
              <w:t>153</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潜山市功能食品研究院</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154</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黄山市气象局</w:t>
            </w:r>
          </w:p>
        </w:tc>
      </w:tr>
      <w:tr w:rsidR="0077423C">
        <w:trPr>
          <w:trHeight w:hRule="exact" w:val="397"/>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23C" w:rsidRDefault="00E43DB0">
            <w:pPr>
              <w:widowControl/>
              <w:jc w:val="center"/>
              <w:rPr>
                <w:rFonts w:eastAsiaTheme="minorEastAsia"/>
                <w:color w:val="000000"/>
                <w:kern w:val="0"/>
                <w:sz w:val="24"/>
                <w:lang/>
              </w:rPr>
            </w:pPr>
            <w:r>
              <w:rPr>
                <w:rFonts w:eastAsiaTheme="minorEastAsia" w:hint="eastAsia"/>
                <w:color w:val="000000"/>
                <w:kern w:val="0"/>
                <w:sz w:val="24"/>
                <w:lang/>
              </w:rPr>
              <w:t>155</w:t>
            </w:r>
          </w:p>
        </w:tc>
        <w:tc>
          <w:tcPr>
            <w:tcW w:w="9050" w:type="dxa"/>
            <w:tcBorders>
              <w:top w:val="single" w:sz="4" w:space="0" w:color="000000"/>
              <w:left w:val="nil"/>
              <w:bottom w:val="single" w:sz="4" w:space="0" w:color="000000"/>
              <w:right w:val="single" w:sz="4" w:space="0" w:color="000000"/>
            </w:tcBorders>
            <w:shd w:val="clear" w:color="auto" w:fill="auto"/>
            <w:vAlign w:val="center"/>
          </w:tcPr>
          <w:p w:rsidR="0077423C" w:rsidRDefault="00E43DB0">
            <w:pPr>
              <w:widowControl/>
              <w:jc w:val="left"/>
              <w:textAlignment w:val="center"/>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安庆市瓜</w:t>
            </w:r>
            <w:proofErr w:type="gramStart"/>
            <w:r>
              <w:rPr>
                <w:rFonts w:asciiTheme="minorEastAsia" w:eastAsiaTheme="minorEastAsia" w:hAnsiTheme="minorEastAsia" w:cstheme="minorEastAsia" w:hint="eastAsia"/>
                <w:color w:val="000000"/>
                <w:kern w:val="0"/>
                <w:sz w:val="24"/>
                <w:lang/>
              </w:rPr>
              <w:t>蒌</w:t>
            </w:r>
            <w:proofErr w:type="gramEnd"/>
            <w:r>
              <w:rPr>
                <w:rFonts w:asciiTheme="minorEastAsia" w:eastAsiaTheme="minorEastAsia" w:hAnsiTheme="minorEastAsia" w:cstheme="minorEastAsia" w:hint="eastAsia"/>
                <w:color w:val="000000"/>
                <w:kern w:val="0"/>
                <w:sz w:val="24"/>
                <w:lang/>
              </w:rPr>
              <w:t>研究院</w:t>
            </w:r>
          </w:p>
        </w:tc>
      </w:tr>
    </w:tbl>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ind w:firstLineChars="200" w:firstLine="640"/>
        <w:rPr>
          <w:rFonts w:eastAsia="方正黑体简体"/>
          <w:sz w:val="32"/>
          <w:szCs w:val="32"/>
        </w:rPr>
      </w:pPr>
    </w:p>
    <w:p w:rsidR="0077423C" w:rsidRDefault="0077423C">
      <w:pPr>
        <w:spacing w:line="580" w:lineRule="exact"/>
        <w:rPr>
          <w:rFonts w:eastAsia="方正黑体简体"/>
          <w:sz w:val="32"/>
          <w:szCs w:val="32"/>
        </w:rPr>
      </w:pPr>
    </w:p>
    <w:p w:rsidR="0077423C" w:rsidRDefault="0077423C">
      <w:pPr>
        <w:pStyle w:val="a0"/>
      </w:pPr>
    </w:p>
    <w:p w:rsidR="0077423C" w:rsidRDefault="0077423C">
      <w:pPr>
        <w:spacing w:line="580" w:lineRule="exact"/>
        <w:ind w:firstLineChars="200" w:firstLine="640"/>
        <w:rPr>
          <w:rFonts w:eastAsia="方正黑体简体"/>
          <w:sz w:val="32"/>
          <w:szCs w:val="32"/>
        </w:rPr>
      </w:pPr>
    </w:p>
    <w:p w:rsidR="0077423C" w:rsidRDefault="00E43DB0">
      <w:pPr>
        <w:spacing w:line="580" w:lineRule="exact"/>
        <w:ind w:firstLineChars="200" w:firstLine="640"/>
        <w:rPr>
          <w:rFonts w:eastAsia="方正黑体简体"/>
          <w:sz w:val="32"/>
          <w:szCs w:val="32"/>
        </w:rPr>
      </w:pPr>
      <w:r>
        <w:rPr>
          <w:rFonts w:eastAsia="方正黑体简体"/>
          <w:sz w:val="32"/>
          <w:szCs w:val="32"/>
        </w:rPr>
        <w:t>二、有关国家科技创新平台</w:t>
      </w:r>
    </w:p>
    <w:p w:rsidR="0077423C" w:rsidRDefault="00E43DB0">
      <w:pPr>
        <w:spacing w:line="580" w:lineRule="exact"/>
        <w:ind w:firstLineChars="200" w:firstLine="640"/>
        <w:rPr>
          <w:rFonts w:eastAsia="方正仿宋_GBK"/>
          <w:color w:val="FF0000"/>
          <w:sz w:val="32"/>
          <w:szCs w:val="32"/>
        </w:rPr>
      </w:pPr>
      <w:r>
        <w:rPr>
          <w:rFonts w:eastAsia="方正仿宋_GBK" w:hint="eastAsia"/>
          <w:sz w:val="32"/>
          <w:szCs w:val="32"/>
        </w:rPr>
        <w:t>合肥</w:t>
      </w:r>
      <w:r>
        <w:rPr>
          <w:rFonts w:eastAsia="方正仿宋_GBK"/>
          <w:sz w:val="32"/>
          <w:szCs w:val="32"/>
        </w:rPr>
        <w:t>微尺度物质科学国家研究中心，火灾科学国家重点实验室、脉冲功率激光技术国家重点实验室、压缩机技术国家重点实验室、核探测与核电子学国家重点实验室、省部共建茶树生物学与资源利用国家重点实验室、浮法玻璃新技术国家重点实验室、深部煤炭开采与环境保护国家重点实验室、金属矿山</w:t>
      </w:r>
      <w:r>
        <w:rPr>
          <w:rFonts w:eastAsia="方正仿宋_GBK" w:hint="eastAsia"/>
          <w:sz w:val="32"/>
          <w:szCs w:val="32"/>
        </w:rPr>
        <w:t>安全</w:t>
      </w:r>
      <w:r>
        <w:rPr>
          <w:rFonts w:eastAsia="方正仿宋_GBK"/>
          <w:sz w:val="32"/>
          <w:szCs w:val="32"/>
        </w:rPr>
        <w:t>与</w:t>
      </w:r>
      <w:proofErr w:type="gramStart"/>
      <w:r>
        <w:rPr>
          <w:rFonts w:eastAsia="方正仿宋_GBK"/>
          <w:sz w:val="32"/>
          <w:szCs w:val="32"/>
        </w:rPr>
        <w:t>健康国家</w:t>
      </w:r>
      <w:proofErr w:type="gramEnd"/>
      <w:r>
        <w:rPr>
          <w:rFonts w:eastAsia="方正仿宋_GBK"/>
          <w:sz w:val="32"/>
          <w:szCs w:val="32"/>
        </w:rPr>
        <w:t>重点实验室、稀土永磁材料国家重点实验室、认知智能国家</w:t>
      </w:r>
      <w:r>
        <w:rPr>
          <w:rFonts w:eastAsia="方正仿宋_GBK"/>
          <w:sz w:val="32"/>
          <w:szCs w:val="32"/>
        </w:rPr>
        <w:lastRenderedPageBreak/>
        <w:t>重点实验室、深部</w:t>
      </w:r>
      <w:proofErr w:type="gramStart"/>
      <w:r>
        <w:rPr>
          <w:rFonts w:eastAsia="方正仿宋_GBK"/>
          <w:sz w:val="32"/>
          <w:szCs w:val="32"/>
        </w:rPr>
        <w:t>煤矿采动响应</w:t>
      </w:r>
      <w:proofErr w:type="gramEnd"/>
      <w:r>
        <w:rPr>
          <w:rFonts w:eastAsia="方正仿宋_GBK"/>
          <w:sz w:val="32"/>
          <w:szCs w:val="32"/>
        </w:rPr>
        <w:t>与灾害防控国家重点实验室，国家压力容器与管道安全工程技术研究中心、国家车辆驾驶安全工程技术研究中心、国家环境光学监测仪器工程技</w:t>
      </w:r>
      <w:r>
        <w:rPr>
          <w:rFonts w:eastAsia="方正仿宋_GBK"/>
          <w:sz w:val="32"/>
          <w:szCs w:val="32"/>
        </w:rPr>
        <w:t>术研究中心、国家电动客车整车系统集成工程技术研究中心、国家农产品智能分选装备工程技术研究中心、国家煤矿水害防治工程技术研究中心、国家金属矿山固体废物处理与处置工程技术研究中心、国家节能环保汽车工程技术研究中心、国家特种显示工程技术研究中心</w:t>
      </w:r>
    </w:p>
    <w:p w:rsidR="0077423C" w:rsidRDefault="00E43DB0">
      <w:pPr>
        <w:spacing w:line="580" w:lineRule="exact"/>
        <w:ind w:firstLineChars="200" w:firstLine="640"/>
        <w:rPr>
          <w:rFonts w:eastAsia="方正黑体简体"/>
          <w:sz w:val="32"/>
          <w:szCs w:val="32"/>
        </w:rPr>
      </w:pPr>
      <w:r>
        <w:rPr>
          <w:rFonts w:eastAsia="方正黑体简体"/>
          <w:sz w:val="32"/>
          <w:szCs w:val="32"/>
        </w:rPr>
        <w:t>三、评价优秀的省级国际科技合作基地</w:t>
      </w:r>
    </w:p>
    <w:p w:rsidR="0077423C" w:rsidRDefault="00E43DB0">
      <w:pPr>
        <w:spacing w:line="580" w:lineRule="exact"/>
        <w:ind w:firstLineChars="200" w:firstLine="640"/>
        <w:rPr>
          <w:rFonts w:eastAsia="方正仿宋_GBK"/>
          <w:sz w:val="32"/>
          <w:szCs w:val="32"/>
        </w:rPr>
      </w:pPr>
      <w:r>
        <w:rPr>
          <w:rFonts w:eastAsia="方正仿宋_GBK"/>
          <w:sz w:val="32"/>
          <w:szCs w:val="32"/>
        </w:rPr>
        <w:t>安徽省</w:t>
      </w:r>
      <w:proofErr w:type="gramStart"/>
      <w:r>
        <w:rPr>
          <w:rFonts w:eastAsia="方正仿宋_GBK"/>
          <w:sz w:val="32"/>
          <w:szCs w:val="32"/>
        </w:rPr>
        <w:t>氢安全</w:t>
      </w:r>
      <w:proofErr w:type="gramEnd"/>
      <w:r>
        <w:rPr>
          <w:rFonts w:eastAsia="方正仿宋_GBK"/>
          <w:sz w:val="32"/>
          <w:szCs w:val="32"/>
        </w:rPr>
        <w:t>国际联合研究中心、安徽省蚕桑资源利用国际联合研究中心、安徽省先进纳米能</w:t>
      </w:r>
      <w:proofErr w:type="gramStart"/>
      <w:r>
        <w:rPr>
          <w:rFonts w:eastAsia="方正仿宋_GBK"/>
          <w:sz w:val="32"/>
          <w:szCs w:val="32"/>
        </w:rPr>
        <w:t>源材料</w:t>
      </w:r>
      <w:proofErr w:type="gramEnd"/>
      <w:r>
        <w:rPr>
          <w:rFonts w:eastAsia="方正仿宋_GBK"/>
          <w:sz w:val="32"/>
          <w:szCs w:val="32"/>
        </w:rPr>
        <w:t>示范型国际科技合作基地、安徽省果蔬新优品种国际研究中心、安徽省水稻分子育种国际联合研究中心、安徽省玻璃工业设计示范型国际科技合作基地、安徽省通用飞机</w:t>
      </w:r>
      <w:r>
        <w:rPr>
          <w:rFonts w:eastAsia="方正仿宋_GBK"/>
          <w:sz w:val="32"/>
          <w:szCs w:val="32"/>
        </w:rPr>
        <w:t>示范型国际科技合作基地、安徽省针灸临床国际联合研究中心、安徽省特种水产养殖示范</w:t>
      </w:r>
      <w:proofErr w:type="gramStart"/>
      <w:r>
        <w:rPr>
          <w:rFonts w:eastAsia="方正仿宋_GBK"/>
          <w:sz w:val="32"/>
          <w:szCs w:val="32"/>
        </w:rPr>
        <w:t>型国合基地</w:t>
      </w:r>
      <w:proofErr w:type="gramEnd"/>
      <w:r>
        <w:rPr>
          <w:rFonts w:eastAsia="方正仿宋_GBK"/>
          <w:sz w:val="32"/>
          <w:szCs w:val="32"/>
        </w:rPr>
        <w:t>示范型国际科技合作基地、安徽省护理学国际联合研究中心</w:t>
      </w:r>
    </w:p>
    <w:p w:rsidR="0077423C" w:rsidRDefault="00E43DB0">
      <w:pPr>
        <w:numPr>
          <w:ilvl w:val="255"/>
          <w:numId w:val="0"/>
        </w:numPr>
        <w:spacing w:line="580" w:lineRule="exact"/>
        <w:ind w:firstLineChars="200" w:firstLine="640"/>
        <w:rPr>
          <w:rFonts w:eastAsia="方正黑体简体"/>
          <w:sz w:val="32"/>
          <w:szCs w:val="32"/>
        </w:rPr>
      </w:pPr>
      <w:r>
        <w:rPr>
          <w:rFonts w:eastAsia="方正黑体简体" w:hint="eastAsia"/>
          <w:sz w:val="32"/>
          <w:szCs w:val="32"/>
        </w:rPr>
        <w:t>四、</w:t>
      </w:r>
      <w:r>
        <w:rPr>
          <w:rFonts w:eastAsia="方正黑体简体"/>
          <w:sz w:val="32"/>
          <w:szCs w:val="32"/>
        </w:rPr>
        <w:t>科技部或安徽省科技厅举办的重大国际科技创新合作与交流活动中对接签约的项目</w:t>
      </w:r>
      <w:r>
        <w:rPr>
          <w:rFonts w:eastAsia="方正黑体简体" w:hint="eastAsia"/>
          <w:sz w:val="32"/>
          <w:szCs w:val="32"/>
        </w:rPr>
        <w:t>单位</w:t>
      </w:r>
    </w:p>
    <w:p w:rsidR="0077423C" w:rsidRDefault="00E43DB0">
      <w:pPr>
        <w:spacing w:line="580" w:lineRule="exact"/>
        <w:ind w:firstLineChars="200" w:firstLine="640"/>
        <w:rPr>
          <w:rFonts w:eastAsia="方正仿宋_GBK"/>
          <w:sz w:val="32"/>
          <w:szCs w:val="32"/>
        </w:rPr>
      </w:pPr>
      <w:r>
        <w:rPr>
          <w:rFonts w:eastAsia="方正仿宋_GBK"/>
          <w:sz w:val="32"/>
          <w:szCs w:val="32"/>
        </w:rPr>
        <w:t>安徽省农业科学院、</w:t>
      </w:r>
      <w:r>
        <w:rPr>
          <w:rFonts w:eastAsia="方正仿宋_GBK"/>
          <w:sz w:val="32"/>
          <w:szCs w:val="32"/>
        </w:rPr>
        <w:t>安徽中医药大学、安徽农业大学。</w:t>
      </w:r>
    </w:p>
    <w:p w:rsidR="0077423C" w:rsidRDefault="00E43DB0">
      <w:pPr>
        <w:numPr>
          <w:ilvl w:val="255"/>
          <w:numId w:val="0"/>
        </w:numPr>
        <w:spacing w:line="580" w:lineRule="exact"/>
        <w:ind w:firstLineChars="200" w:firstLine="640"/>
        <w:rPr>
          <w:rFonts w:eastAsia="方正黑体简体"/>
          <w:sz w:val="32"/>
          <w:szCs w:val="32"/>
        </w:rPr>
      </w:pPr>
      <w:r>
        <w:rPr>
          <w:rFonts w:eastAsia="方正黑体简体" w:hint="eastAsia"/>
          <w:sz w:val="32"/>
          <w:szCs w:val="32"/>
        </w:rPr>
        <w:t>五、</w:t>
      </w:r>
      <w:r>
        <w:rPr>
          <w:rFonts w:eastAsia="方正黑体简体"/>
          <w:sz w:val="32"/>
          <w:szCs w:val="32"/>
        </w:rPr>
        <w:t>“</w:t>
      </w:r>
      <w:r>
        <w:rPr>
          <w:rFonts w:eastAsia="方正黑体简体"/>
          <w:sz w:val="32"/>
          <w:szCs w:val="32"/>
        </w:rPr>
        <w:t>一带一路</w:t>
      </w:r>
      <w:r>
        <w:rPr>
          <w:rFonts w:eastAsia="方正黑体简体"/>
          <w:sz w:val="32"/>
          <w:szCs w:val="32"/>
        </w:rPr>
        <w:t>”</w:t>
      </w:r>
      <w:r>
        <w:rPr>
          <w:rFonts w:eastAsia="方正黑体简体"/>
          <w:sz w:val="32"/>
          <w:szCs w:val="32"/>
        </w:rPr>
        <w:t>联合实验室</w:t>
      </w:r>
    </w:p>
    <w:p w:rsidR="0077423C" w:rsidRDefault="00E43DB0">
      <w:pPr>
        <w:spacing w:line="580" w:lineRule="exact"/>
        <w:ind w:firstLineChars="200" w:firstLine="640"/>
        <w:rPr>
          <w:rFonts w:eastAsia="方正仿宋_GBK"/>
          <w:sz w:val="32"/>
          <w:szCs w:val="32"/>
        </w:rPr>
      </w:pPr>
      <w:r>
        <w:rPr>
          <w:rFonts w:eastAsia="方正仿宋_GBK"/>
          <w:sz w:val="32"/>
          <w:szCs w:val="32"/>
        </w:rPr>
        <w:t>中国</w:t>
      </w:r>
      <w:r>
        <w:rPr>
          <w:rFonts w:eastAsia="方正仿宋_GBK"/>
          <w:sz w:val="32"/>
          <w:szCs w:val="32"/>
        </w:rPr>
        <w:t>-</w:t>
      </w:r>
      <w:r>
        <w:rPr>
          <w:rFonts w:eastAsia="方正仿宋_GBK"/>
          <w:sz w:val="32"/>
          <w:szCs w:val="32"/>
        </w:rPr>
        <w:t>俄罗斯超导质子</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联合实验室</w:t>
      </w:r>
      <w:r>
        <w:rPr>
          <w:rFonts w:eastAsia="方正仿宋_GBK"/>
          <w:sz w:val="32"/>
          <w:szCs w:val="32"/>
        </w:rPr>
        <w:t>、</w:t>
      </w:r>
      <w:r>
        <w:rPr>
          <w:rFonts w:eastAsia="方正仿宋_GBK"/>
          <w:sz w:val="32"/>
          <w:szCs w:val="32"/>
        </w:rPr>
        <w:t>中国</w:t>
      </w:r>
      <w:r>
        <w:rPr>
          <w:rFonts w:eastAsia="方正仿宋_GBK"/>
          <w:sz w:val="32"/>
          <w:szCs w:val="32"/>
        </w:rPr>
        <w:t>-</w:t>
      </w:r>
      <w:r>
        <w:rPr>
          <w:rFonts w:eastAsia="方正仿宋_GBK"/>
          <w:sz w:val="32"/>
          <w:szCs w:val="32"/>
        </w:rPr>
        <w:t>哥斯达黎加果蔬生物育种及智能化技术</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联合实验</w:t>
      </w:r>
      <w:r>
        <w:rPr>
          <w:rFonts w:eastAsia="方正仿宋_GBK"/>
          <w:sz w:val="32"/>
          <w:szCs w:val="32"/>
        </w:rPr>
        <w:t>室</w:t>
      </w:r>
      <w:r>
        <w:rPr>
          <w:rFonts w:eastAsia="方正仿宋_GBK"/>
          <w:sz w:val="32"/>
          <w:szCs w:val="32"/>
        </w:rPr>
        <w:t>。</w:t>
      </w:r>
    </w:p>
    <w:p w:rsidR="0077423C" w:rsidRDefault="00E43DB0">
      <w:pPr>
        <w:numPr>
          <w:ilvl w:val="0"/>
          <w:numId w:val="1"/>
        </w:numPr>
        <w:spacing w:line="580" w:lineRule="exact"/>
        <w:ind w:firstLineChars="200" w:firstLine="640"/>
        <w:rPr>
          <w:rFonts w:eastAsia="方正黑体简体"/>
          <w:sz w:val="32"/>
          <w:szCs w:val="32"/>
        </w:rPr>
      </w:pPr>
      <w:r>
        <w:rPr>
          <w:rFonts w:eastAsia="方正黑体简体" w:hint="eastAsia"/>
          <w:sz w:val="32"/>
          <w:szCs w:val="32"/>
        </w:rPr>
        <w:lastRenderedPageBreak/>
        <w:t>国际</w:t>
      </w:r>
      <w:r>
        <w:rPr>
          <w:rFonts w:eastAsia="方正黑体简体"/>
          <w:sz w:val="32"/>
          <w:szCs w:val="32"/>
        </w:rPr>
        <w:t>大科学计划与大科学工程</w:t>
      </w:r>
      <w:r>
        <w:rPr>
          <w:rFonts w:eastAsia="方正黑体简体" w:hint="eastAsia"/>
          <w:sz w:val="32"/>
          <w:szCs w:val="32"/>
        </w:rPr>
        <w:t>建设单位</w:t>
      </w:r>
    </w:p>
    <w:p w:rsidR="0077423C" w:rsidRDefault="00E43DB0">
      <w:pPr>
        <w:numPr>
          <w:ilvl w:val="255"/>
          <w:numId w:val="0"/>
        </w:numPr>
        <w:spacing w:line="580" w:lineRule="exact"/>
        <w:ind w:firstLineChars="200" w:firstLine="640"/>
        <w:rPr>
          <w:rFonts w:eastAsia="方正仿宋_GBK"/>
          <w:sz w:val="32"/>
          <w:szCs w:val="32"/>
        </w:rPr>
      </w:pPr>
      <w:r>
        <w:rPr>
          <w:rFonts w:eastAsia="方正仿宋_GBK"/>
          <w:sz w:val="32"/>
          <w:szCs w:val="32"/>
        </w:rPr>
        <w:t>中国电科第三十八研究所</w:t>
      </w:r>
      <w:r>
        <w:rPr>
          <w:rFonts w:eastAsia="方正仿宋_GBK"/>
          <w:sz w:val="32"/>
          <w:szCs w:val="32"/>
        </w:rPr>
        <w:t>-</w:t>
      </w:r>
      <w:r>
        <w:rPr>
          <w:rFonts w:eastAsia="方正仿宋_GBK"/>
          <w:sz w:val="32"/>
          <w:szCs w:val="32"/>
        </w:rPr>
        <w:t>平方公里阵列射电望远镜（</w:t>
      </w:r>
      <w:r>
        <w:rPr>
          <w:rFonts w:eastAsia="方正仿宋_GBK"/>
          <w:sz w:val="32"/>
          <w:szCs w:val="32"/>
        </w:rPr>
        <w:t>SKA</w:t>
      </w:r>
      <w:r>
        <w:rPr>
          <w:rFonts w:eastAsia="方正仿宋_GBK"/>
          <w:sz w:val="32"/>
          <w:szCs w:val="32"/>
        </w:rPr>
        <w:t>）</w:t>
      </w:r>
      <w:r>
        <w:rPr>
          <w:rFonts w:eastAsia="方正仿宋_GBK" w:hint="eastAsia"/>
          <w:sz w:val="32"/>
          <w:szCs w:val="32"/>
        </w:rPr>
        <w:t>计划</w:t>
      </w:r>
      <w:r>
        <w:rPr>
          <w:rFonts w:eastAsia="方正仿宋_GBK"/>
          <w:sz w:val="32"/>
          <w:szCs w:val="32"/>
        </w:rPr>
        <w:t>、</w:t>
      </w:r>
      <w:r>
        <w:rPr>
          <w:rFonts w:eastAsia="方正仿宋_GBK"/>
          <w:sz w:val="32"/>
          <w:szCs w:val="32"/>
        </w:rPr>
        <w:t>中科院合肥物质科学研究院</w:t>
      </w:r>
      <w:r>
        <w:rPr>
          <w:rFonts w:eastAsia="方正仿宋_GBK"/>
          <w:sz w:val="32"/>
          <w:szCs w:val="32"/>
        </w:rPr>
        <w:t>-</w:t>
      </w:r>
      <w:r>
        <w:rPr>
          <w:rFonts w:eastAsia="方正仿宋_GBK"/>
          <w:sz w:val="32"/>
          <w:szCs w:val="32"/>
        </w:rPr>
        <w:t>国际热核聚变实验堆（</w:t>
      </w:r>
      <w:r>
        <w:rPr>
          <w:rFonts w:eastAsia="方正仿宋_GBK"/>
          <w:sz w:val="32"/>
          <w:szCs w:val="32"/>
        </w:rPr>
        <w:t>ITER</w:t>
      </w:r>
      <w:r>
        <w:rPr>
          <w:rFonts w:eastAsia="方正仿宋_GBK"/>
          <w:sz w:val="32"/>
          <w:szCs w:val="32"/>
        </w:rPr>
        <w:t>）计划</w:t>
      </w:r>
      <w:r>
        <w:rPr>
          <w:rFonts w:eastAsia="方正仿宋_GBK"/>
          <w:sz w:val="32"/>
          <w:szCs w:val="32"/>
        </w:rPr>
        <w:t>、</w:t>
      </w:r>
      <w:r>
        <w:rPr>
          <w:rFonts w:eastAsia="方正仿宋_GBK"/>
          <w:sz w:val="32"/>
          <w:szCs w:val="32"/>
        </w:rPr>
        <w:t>中国科学技术大学附属第一医院</w:t>
      </w:r>
      <w:r>
        <w:rPr>
          <w:rFonts w:eastAsia="方正仿宋_GBK"/>
          <w:sz w:val="32"/>
          <w:szCs w:val="32"/>
        </w:rPr>
        <w:t>-</w:t>
      </w:r>
      <w:r>
        <w:rPr>
          <w:rFonts w:eastAsia="方正仿宋_GBK"/>
          <w:sz w:val="32"/>
          <w:szCs w:val="32"/>
        </w:rPr>
        <w:t>“</w:t>
      </w:r>
      <w:r>
        <w:rPr>
          <w:rFonts w:eastAsia="方正仿宋_GBK"/>
          <w:sz w:val="32"/>
          <w:szCs w:val="32"/>
        </w:rPr>
        <w:t>人类表型组</w:t>
      </w:r>
      <w:r>
        <w:rPr>
          <w:rFonts w:eastAsia="方正仿宋_GBK"/>
          <w:sz w:val="32"/>
          <w:szCs w:val="32"/>
        </w:rPr>
        <w:t>” </w:t>
      </w:r>
      <w:r>
        <w:rPr>
          <w:rFonts w:eastAsia="方正仿宋_GBK"/>
          <w:sz w:val="32"/>
          <w:szCs w:val="32"/>
        </w:rPr>
        <w:t>国际大科学计划</w:t>
      </w:r>
      <w:r>
        <w:rPr>
          <w:rFonts w:eastAsia="方正仿宋_GBK"/>
          <w:sz w:val="32"/>
          <w:szCs w:val="32"/>
        </w:rPr>
        <w:t>。</w:t>
      </w:r>
    </w:p>
    <w:p w:rsidR="0077423C" w:rsidRDefault="00E43DB0">
      <w:pPr>
        <w:spacing w:line="580" w:lineRule="exact"/>
        <w:ind w:firstLineChars="200" w:firstLine="640"/>
        <w:rPr>
          <w:rFonts w:eastAsia="方正黑体简体"/>
          <w:sz w:val="32"/>
          <w:szCs w:val="32"/>
        </w:rPr>
      </w:pPr>
      <w:r>
        <w:rPr>
          <w:rFonts w:eastAsia="方正黑体简体" w:hint="eastAsia"/>
          <w:sz w:val="32"/>
          <w:szCs w:val="32"/>
        </w:rPr>
        <w:t>七</w:t>
      </w:r>
      <w:r>
        <w:rPr>
          <w:rFonts w:eastAsia="方正黑体简体"/>
          <w:sz w:val="32"/>
          <w:szCs w:val="32"/>
        </w:rPr>
        <w:t>、大别山等革命老区</w:t>
      </w:r>
      <w:r>
        <w:rPr>
          <w:rFonts w:eastAsia="方正黑体简体" w:hint="eastAsia"/>
          <w:sz w:val="32"/>
          <w:szCs w:val="32"/>
        </w:rPr>
        <w:t>及</w:t>
      </w:r>
      <w:r>
        <w:rPr>
          <w:rFonts w:eastAsia="方正黑体简体"/>
          <w:sz w:val="32"/>
          <w:szCs w:val="32"/>
        </w:rPr>
        <w:t>皖北地区</w:t>
      </w:r>
    </w:p>
    <w:p w:rsidR="0077423C" w:rsidRDefault="00E43DB0">
      <w:pPr>
        <w:spacing w:line="580" w:lineRule="exact"/>
        <w:ind w:firstLineChars="200" w:firstLine="640"/>
        <w:jc w:val="left"/>
        <w:rPr>
          <w:rFonts w:eastAsia="方正仿宋_GBK"/>
          <w:sz w:val="32"/>
          <w:szCs w:val="32"/>
        </w:rPr>
      </w:pPr>
      <w:r>
        <w:rPr>
          <w:rFonts w:eastAsia="方正仿宋_GBK"/>
          <w:sz w:val="32"/>
          <w:szCs w:val="32"/>
        </w:rPr>
        <w:t>淮北、亳州、宿州、蚌埠、阜阳、淮南、滁州、六安、安庆、黄山、池州、</w:t>
      </w:r>
      <w:proofErr w:type="gramStart"/>
      <w:r>
        <w:rPr>
          <w:rFonts w:eastAsia="方正仿宋_GBK"/>
          <w:sz w:val="32"/>
          <w:szCs w:val="32"/>
        </w:rPr>
        <w:t>宣城市</w:t>
      </w:r>
      <w:proofErr w:type="gramEnd"/>
      <w:r>
        <w:rPr>
          <w:rFonts w:eastAsia="方正仿宋_GBK"/>
          <w:sz w:val="32"/>
          <w:szCs w:val="32"/>
        </w:rPr>
        <w:t>各县区，肥东县、肥西县、长丰县、庐江县、巢湖市，含山县、和县、当涂县，无为</w:t>
      </w:r>
      <w:r>
        <w:rPr>
          <w:rFonts w:eastAsia="方正仿宋_GBK" w:hint="eastAsia"/>
          <w:sz w:val="32"/>
          <w:szCs w:val="32"/>
        </w:rPr>
        <w:t>市</w:t>
      </w:r>
      <w:r>
        <w:rPr>
          <w:rFonts w:eastAsia="方正仿宋_GBK"/>
          <w:sz w:val="32"/>
          <w:szCs w:val="32"/>
        </w:rPr>
        <w:t>、</w:t>
      </w:r>
      <w:r>
        <w:rPr>
          <w:rFonts w:eastAsia="方正仿宋_GBK" w:hint="eastAsia"/>
          <w:sz w:val="32"/>
          <w:szCs w:val="32"/>
        </w:rPr>
        <w:t>湾沚区</w:t>
      </w:r>
      <w:r>
        <w:rPr>
          <w:rFonts w:eastAsia="方正仿宋_GBK"/>
          <w:sz w:val="32"/>
          <w:szCs w:val="32"/>
        </w:rPr>
        <w:t>，枞阳县、义安区</w:t>
      </w:r>
    </w:p>
    <w:sectPr w:rsidR="0077423C" w:rsidSect="004C1454">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B0" w:rsidRDefault="00E43DB0" w:rsidP="0077423C">
      <w:r>
        <w:separator/>
      </w:r>
    </w:p>
  </w:endnote>
  <w:endnote w:type="continuationSeparator" w:id="0">
    <w:p w:rsidR="00E43DB0" w:rsidRDefault="00E43DB0" w:rsidP="00774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黑体简体">
    <w:altName w:val="微软雅黑"/>
    <w:charset w:val="86"/>
    <w:family w:val="auto"/>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B0" w:rsidRDefault="00E43DB0" w:rsidP="0077423C">
      <w:r>
        <w:separator/>
      </w:r>
    </w:p>
  </w:footnote>
  <w:footnote w:type="continuationSeparator" w:id="0">
    <w:p w:rsidR="00E43DB0" w:rsidRDefault="00E43DB0" w:rsidP="00774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D5137"/>
    <w:multiLevelType w:val="singleLevel"/>
    <w:tmpl w:val="C62D5137"/>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B05C5C"/>
    <w:rsid w:val="000462D2"/>
    <w:rsid w:val="000D72F4"/>
    <w:rsid w:val="00196863"/>
    <w:rsid w:val="001A0173"/>
    <w:rsid w:val="001C1CE8"/>
    <w:rsid w:val="002B4A8B"/>
    <w:rsid w:val="004C1454"/>
    <w:rsid w:val="006C6692"/>
    <w:rsid w:val="0077423C"/>
    <w:rsid w:val="007D436F"/>
    <w:rsid w:val="00814F99"/>
    <w:rsid w:val="008879DE"/>
    <w:rsid w:val="008D1817"/>
    <w:rsid w:val="009138CC"/>
    <w:rsid w:val="00933E3E"/>
    <w:rsid w:val="009F5380"/>
    <w:rsid w:val="00AC2140"/>
    <w:rsid w:val="00AD79F6"/>
    <w:rsid w:val="00AF280F"/>
    <w:rsid w:val="00B43FCB"/>
    <w:rsid w:val="00BC1CF9"/>
    <w:rsid w:val="00C750E0"/>
    <w:rsid w:val="00D129CD"/>
    <w:rsid w:val="00E33C92"/>
    <w:rsid w:val="00E43DB0"/>
    <w:rsid w:val="00E71684"/>
    <w:rsid w:val="00FA71ED"/>
    <w:rsid w:val="00FC56CC"/>
    <w:rsid w:val="018C1457"/>
    <w:rsid w:val="03C80CB3"/>
    <w:rsid w:val="03FB2FA8"/>
    <w:rsid w:val="068F29F1"/>
    <w:rsid w:val="08FD6E67"/>
    <w:rsid w:val="09124A05"/>
    <w:rsid w:val="0A477069"/>
    <w:rsid w:val="0B3E186B"/>
    <w:rsid w:val="0BA8689B"/>
    <w:rsid w:val="0E697082"/>
    <w:rsid w:val="10EA6FAA"/>
    <w:rsid w:val="1103575C"/>
    <w:rsid w:val="118E537F"/>
    <w:rsid w:val="11BF00D8"/>
    <w:rsid w:val="12A3432D"/>
    <w:rsid w:val="13254A51"/>
    <w:rsid w:val="133B6472"/>
    <w:rsid w:val="13B05C5C"/>
    <w:rsid w:val="141C16E3"/>
    <w:rsid w:val="16597F23"/>
    <w:rsid w:val="16CF529D"/>
    <w:rsid w:val="16F105B8"/>
    <w:rsid w:val="17635BFC"/>
    <w:rsid w:val="18913D6E"/>
    <w:rsid w:val="18C74506"/>
    <w:rsid w:val="19500E9D"/>
    <w:rsid w:val="19B90358"/>
    <w:rsid w:val="1A062B3B"/>
    <w:rsid w:val="1C603AF5"/>
    <w:rsid w:val="1D020999"/>
    <w:rsid w:val="1D1A06CA"/>
    <w:rsid w:val="1DA73EE3"/>
    <w:rsid w:val="1EC0525D"/>
    <w:rsid w:val="1EF60665"/>
    <w:rsid w:val="1FBD37A7"/>
    <w:rsid w:val="21713F55"/>
    <w:rsid w:val="22A27DFF"/>
    <w:rsid w:val="234B1B8C"/>
    <w:rsid w:val="23FF2084"/>
    <w:rsid w:val="24CA7FA4"/>
    <w:rsid w:val="2542633C"/>
    <w:rsid w:val="28941627"/>
    <w:rsid w:val="28AF2E4F"/>
    <w:rsid w:val="293825E8"/>
    <w:rsid w:val="29D419EF"/>
    <w:rsid w:val="2A4A38A0"/>
    <w:rsid w:val="2EC1628E"/>
    <w:rsid w:val="2EFD217B"/>
    <w:rsid w:val="2F223A13"/>
    <w:rsid w:val="2FDE0C23"/>
    <w:rsid w:val="310347D4"/>
    <w:rsid w:val="33E24542"/>
    <w:rsid w:val="399621FD"/>
    <w:rsid w:val="39E06813"/>
    <w:rsid w:val="3C2E148B"/>
    <w:rsid w:val="3CA6649A"/>
    <w:rsid w:val="3E85748C"/>
    <w:rsid w:val="430D168B"/>
    <w:rsid w:val="436C3F0D"/>
    <w:rsid w:val="445E58C2"/>
    <w:rsid w:val="447941C2"/>
    <w:rsid w:val="45E164CE"/>
    <w:rsid w:val="46494535"/>
    <w:rsid w:val="46AA4C92"/>
    <w:rsid w:val="48695759"/>
    <w:rsid w:val="4D4E325D"/>
    <w:rsid w:val="4E29418B"/>
    <w:rsid w:val="4EB15E6B"/>
    <w:rsid w:val="4EC37B04"/>
    <w:rsid w:val="50953BAF"/>
    <w:rsid w:val="54856407"/>
    <w:rsid w:val="55447165"/>
    <w:rsid w:val="557E70DE"/>
    <w:rsid w:val="565644FE"/>
    <w:rsid w:val="5765586E"/>
    <w:rsid w:val="58FF0291"/>
    <w:rsid w:val="59706965"/>
    <w:rsid w:val="5A3460D6"/>
    <w:rsid w:val="5C9F3101"/>
    <w:rsid w:val="5DCC16EA"/>
    <w:rsid w:val="5F153670"/>
    <w:rsid w:val="5F6839CF"/>
    <w:rsid w:val="616F26F5"/>
    <w:rsid w:val="61B53A30"/>
    <w:rsid w:val="63C56A4B"/>
    <w:rsid w:val="64013179"/>
    <w:rsid w:val="64493298"/>
    <w:rsid w:val="64882CF2"/>
    <w:rsid w:val="64937488"/>
    <w:rsid w:val="651C32C4"/>
    <w:rsid w:val="66676E62"/>
    <w:rsid w:val="66D13938"/>
    <w:rsid w:val="68C04BE6"/>
    <w:rsid w:val="69DD21F5"/>
    <w:rsid w:val="6AF51679"/>
    <w:rsid w:val="6D1B0034"/>
    <w:rsid w:val="70B9230F"/>
    <w:rsid w:val="71FB075B"/>
    <w:rsid w:val="73901E59"/>
    <w:rsid w:val="746B6532"/>
    <w:rsid w:val="754F611C"/>
    <w:rsid w:val="75870155"/>
    <w:rsid w:val="77FA3491"/>
    <w:rsid w:val="79A73090"/>
    <w:rsid w:val="79F32007"/>
    <w:rsid w:val="7A995F3C"/>
    <w:rsid w:val="7BEE4B71"/>
    <w:rsid w:val="7D2E4643"/>
    <w:rsid w:val="7F1576B2"/>
    <w:rsid w:val="7F560B2B"/>
    <w:rsid w:val="7FCC234A"/>
    <w:rsid w:val="7FD67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7423C"/>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7423C"/>
    <w:pPr>
      <w:jc w:val="center"/>
    </w:pPr>
    <w:rPr>
      <w:rFonts w:ascii="宋体" w:hAnsi="宋体" w:cs="宋体"/>
      <w:b/>
      <w:sz w:val="44"/>
      <w:szCs w:val="44"/>
    </w:rPr>
  </w:style>
  <w:style w:type="paragraph" w:styleId="a4">
    <w:name w:val="Body Text Indent"/>
    <w:basedOn w:val="a"/>
    <w:uiPriority w:val="99"/>
    <w:unhideWhenUsed/>
    <w:qFormat/>
    <w:rsid w:val="0077423C"/>
    <w:pPr>
      <w:spacing w:after="120"/>
      <w:ind w:leftChars="200" w:left="420"/>
    </w:pPr>
  </w:style>
  <w:style w:type="paragraph" w:styleId="a5">
    <w:name w:val="Balloon Text"/>
    <w:basedOn w:val="a"/>
    <w:link w:val="Char0"/>
    <w:qFormat/>
    <w:rsid w:val="0077423C"/>
    <w:rPr>
      <w:sz w:val="18"/>
      <w:szCs w:val="18"/>
    </w:rPr>
  </w:style>
  <w:style w:type="paragraph" w:styleId="a6">
    <w:name w:val="footer"/>
    <w:basedOn w:val="a"/>
    <w:link w:val="Char1"/>
    <w:uiPriority w:val="99"/>
    <w:qFormat/>
    <w:rsid w:val="0077423C"/>
    <w:pPr>
      <w:tabs>
        <w:tab w:val="center" w:pos="4153"/>
        <w:tab w:val="right" w:pos="8306"/>
      </w:tabs>
      <w:snapToGrid w:val="0"/>
      <w:jc w:val="left"/>
    </w:pPr>
    <w:rPr>
      <w:sz w:val="18"/>
      <w:szCs w:val="18"/>
    </w:rPr>
  </w:style>
  <w:style w:type="paragraph" w:styleId="a7">
    <w:name w:val="header"/>
    <w:basedOn w:val="a"/>
    <w:link w:val="Char2"/>
    <w:qFormat/>
    <w:rsid w:val="0077423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77423C"/>
    <w:pPr>
      <w:jc w:val="left"/>
    </w:pPr>
    <w:rPr>
      <w:kern w:val="0"/>
      <w:sz w:val="24"/>
    </w:rPr>
  </w:style>
  <w:style w:type="paragraph" w:styleId="2">
    <w:name w:val="Body Text First Indent 2"/>
    <w:basedOn w:val="a4"/>
    <w:uiPriority w:val="99"/>
    <w:unhideWhenUsed/>
    <w:qFormat/>
    <w:rsid w:val="0077423C"/>
    <w:pPr>
      <w:ind w:firstLineChars="200" w:firstLine="420"/>
    </w:pPr>
  </w:style>
  <w:style w:type="character" w:styleId="a9">
    <w:name w:val="page number"/>
    <w:basedOn w:val="a1"/>
    <w:qFormat/>
    <w:rsid w:val="0077423C"/>
  </w:style>
  <w:style w:type="character" w:customStyle="1" w:styleId="Char2">
    <w:name w:val="页眉 Char"/>
    <w:basedOn w:val="a1"/>
    <w:link w:val="a7"/>
    <w:qFormat/>
    <w:rsid w:val="0077423C"/>
    <w:rPr>
      <w:kern w:val="2"/>
      <w:sz w:val="18"/>
      <w:szCs w:val="18"/>
    </w:rPr>
  </w:style>
  <w:style w:type="character" w:customStyle="1" w:styleId="Char">
    <w:name w:val="正文文本 Char"/>
    <w:basedOn w:val="a1"/>
    <w:link w:val="a0"/>
    <w:qFormat/>
    <w:rsid w:val="0077423C"/>
    <w:rPr>
      <w:rFonts w:ascii="宋体" w:hAnsi="宋体" w:cs="宋体"/>
      <w:b/>
      <w:kern w:val="2"/>
      <w:sz w:val="44"/>
      <w:szCs w:val="44"/>
    </w:rPr>
  </w:style>
  <w:style w:type="character" w:customStyle="1" w:styleId="Char1">
    <w:name w:val="页脚 Char"/>
    <w:basedOn w:val="a1"/>
    <w:link w:val="a6"/>
    <w:uiPriority w:val="99"/>
    <w:qFormat/>
    <w:rsid w:val="0077423C"/>
    <w:rPr>
      <w:kern w:val="2"/>
      <w:sz w:val="18"/>
      <w:szCs w:val="18"/>
    </w:rPr>
  </w:style>
  <w:style w:type="character" w:customStyle="1" w:styleId="Char0">
    <w:name w:val="批注框文本 Char"/>
    <w:basedOn w:val="a1"/>
    <w:link w:val="a5"/>
    <w:qFormat/>
    <w:rsid w:val="0077423C"/>
    <w:rPr>
      <w:rFonts w:ascii="Times New Roman" w:hAnsi="Times New Roman" w:cs="Times New Roman"/>
      <w:kern w:val="2"/>
      <w:sz w:val="18"/>
      <w:szCs w:val="18"/>
    </w:rPr>
  </w:style>
  <w:style w:type="paragraph" w:customStyle="1" w:styleId="Style42">
    <w:name w:val="_Style 42"/>
    <w:basedOn w:val="a4"/>
    <w:next w:val="2"/>
    <w:qFormat/>
    <w:rsid w:val="0077423C"/>
    <w:pPr>
      <w:ind w:firstLineChars="200" w:firstLine="420"/>
    </w:pPr>
    <w:rPr>
      <w:rFonts w:ascii="Calibri Light" w:hAnsi="Calibri Light"/>
      <w:kern w:val="0"/>
      <w:sz w:val="20"/>
    </w:rPr>
  </w:style>
  <w:style w:type="paragraph" w:customStyle="1" w:styleId="1">
    <w:name w:val="正文1"/>
    <w:basedOn w:val="a"/>
    <w:qFormat/>
    <w:rsid w:val="0077423C"/>
    <w:pPr>
      <w:spacing w:line="420" w:lineRule="exact"/>
      <w:ind w:firstLineChars="200" w:firstLine="422"/>
    </w:pPr>
    <w:rPr>
      <w:sz w:val="28"/>
    </w:rPr>
  </w:style>
  <w:style w:type="character" w:customStyle="1" w:styleId="NormalCharacter">
    <w:name w:val="NormalCharacter"/>
    <w:qFormat/>
    <w:rsid w:val="007742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594</Words>
  <Characters>3389</Characters>
  <Application>Microsoft Office Word</Application>
  <DocSecurity>0</DocSecurity>
  <Lines>28</Lines>
  <Paragraphs>7</Paragraphs>
  <ScaleCrop>false</ScaleCrop>
  <Company>Microsoft</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殷黎莉</dc:creator>
  <cp:lastModifiedBy>ygc</cp:lastModifiedBy>
  <cp:revision>2</cp:revision>
  <cp:lastPrinted>2021-11-22T02:50:00Z</cp:lastPrinted>
  <dcterms:created xsi:type="dcterms:W3CDTF">2021-11-22T04:00:00Z</dcterms:created>
  <dcterms:modified xsi:type="dcterms:W3CDTF">2021-11-22T04:00:00Z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9EBA75CA4FEC4BEBB8B2CD09E7851F66</vt:lpwstr>
  </property>
</Properties>
</file>